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3E3C8D" w14:textId="57D762CA" w:rsidR="00A9716F" w:rsidRDefault="00A9716F" w:rsidP="00A9716F">
      <w:pPr>
        <w:rPr>
          <w:rFonts w:ascii="Gill Sans" w:hAnsi="Gill Sans" w:cs="Gill Sans"/>
          <w:i/>
          <w:lang w:val="de-CH"/>
        </w:rPr>
      </w:pPr>
      <w:r w:rsidRPr="00961C19">
        <w:rPr>
          <w:rFonts w:ascii="Gill Sans" w:hAnsi="Gill Sans" w:cs="Gill Sans"/>
          <w:i/>
          <w:lang w:val="de-CH"/>
        </w:rPr>
        <w:t xml:space="preserve">Medienmitteilung vom </w:t>
      </w:r>
      <w:r w:rsidR="00C82A60">
        <w:rPr>
          <w:rFonts w:ascii="Gill Sans" w:hAnsi="Gill Sans" w:cs="Gill Sans"/>
          <w:i/>
          <w:lang w:val="de-CH"/>
        </w:rPr>
        <w:t>31</w:t>
      </w:r>
      <w:r w:rsidRPr="00961C19">
        <w:rPr>
          <w:rFonts w:ascii="Gill Sans" w:hAnsi="Gill Sans" w:cs="Gill Sans"/>
          <w:i/>
          <w:lang w:val="de-CH"/>
        </w:rPr>
        <w:t xml:space="preserve">. </w:t>
      </w:r>
      <w:r w:rsidR="00204361">
        <w:rPr>
          <w:rFonts w:ascii="Gill Sans" w:hAnsi="Gill Sans" w:cs="Gill Sans"/>
          <w:i/>
          <w:lang w:val="de-CH"/>
        </w:rPr>
        <w:t>August 2020</w:t>
      </w:r>
    </w:p>
    <w:p w14:paraId="17A5CAF6" w14:textId="77777777" w:rsidR="00204361" w:rsidRDefault="00204361" w:rsidP="00A9716F">
      <w:pPr>
        <w:rPr>
          <w:rFonts w:ascii="Gill Sans" w:hAnsi="Gill Sans" w:cs="Gill Sans"/>
          <w:i/>
          <w:lang w:val="de-CH"/>
        </w:rPr>
      </w:pPr>
    </w:p>
    <w:p w14:paraId="0E090159" w14:textId="77777777" w:rsidR="00C82A60" w:rsidRPr="00C82A60" w:rsidRDefault="00C82A60" w:rsidP="00C82A60">
      <w:pPr>
        <w:rPr>
          <w:rFonts w:ascii="Gill Sans" w:hAnsi="Gill Sans" w:cs="Gill Sans"/>
          <w:sz w:val="32"/>
          <w:szCs w:val="32"/>
          <w:lang w:val="de-CH"/>
        </w:rPr>
      </w:pPr>
      <w:r w:rsidRPr="00C82A60">
        <w:rPr>
          <w:rFonts w:ascii="Gill Sans" w:hAnsi="Gill Sans" w:cs="Gill Sans"/>
          <w:sz w:val="32"/>
          <w:szCs w:val="32"/>
          <w:lang w:val="de-CH"/>
        </w:rPr>
        <w:t>Eine multisensorische Zeitreise</w:t>
      </w:r>
    </w:p>
    <w:p w14:paraId="0A856F47" w14:textId="77777777" w:rsidR="00C82A60" w:rsidRPr="00C82A60" w:rsidRDefault="00C82A60" w:rsidP="00C82A60">
      <w:pPr>
        <w:rPr>
          <w:rFonts w:ascii="Gill Sans" w:hAnsi="Gill Sans" w:cs="Gill Sans"/>
          <w:sz w:val="20"/>
          <w:szCs w:val="20"/>
          <w:lang w:val="de-CH"/>
        </w:rPr>
      </w:pPr>
    </w:p>
    <w:p w14:paraId="3C0AB642" w14:textId="77777777" w:rsidR="00C82A60" w:rsidRPr="00C82A60" w:rsidRDefault="00C82A60" w:rsidP="00C82A60">
      <w:pPr>
        <w:rPr>
          <w:rFonts w:ascii="Gill Sans" w:hAnsi="Gill Sans" w:cs="Gill Sans"/>
          <w:sz w:val="20"/>
          <w:szCs w:val="20"/>
          <w:lang w:val="de-CH"/>
        </w:rPr>
      </w:pPr>
      <w:r w:rsidRPr="00C82A60">
        <w:rPr>
          <w:rFonts w:ascii="Gill Sans" w:hAnsi="Gill Sans" w:cs="Gill Sans"/>
          <w:b/>
          <w:bCs/>
          <w:sz w:val="20"/>
          <w:szCs w:val="20"/>
          <w:lang w:val="de-CH"/>
        </w:rPr>
        <w:t>Mit dem «Zunfttisch» kommt ein Esserlebnis ins Casino Bern, das es so noch nicht gibt. Ein multimedialer und mehrgängier Einblick in das kulinarische Erbe von Bern. 500 Jahre Geschichte für alle Sinne, Infotainment mit Gourmetmenu</w:t>
      </w:r>
      <w:r w:rsidRPr="00C82A60">
        <w:rPr>
          <w:rFonts w:ascii="Gill Sans" w:hAnsi="Gill Sans" w:cs="Gill Sans"/>
          <w:sz w:val="20"/>
          <w:szCs w:val="20"/>
          <w:lang w:val="de-CH"/>
        </w:rPr>
        <w:t>.</w:t>
      </w:r>
    </w:p>
    <w:p w14:paraId="01FED60D" w14:textId="77777777" w:rsidR="00C82A60" w:rsidRPr="00C82A60" w:rsidRDefault="00C82A60" w:rsidP="00C82A60">
      <w:pPr>
        <w:rPr>
          <w:rFonts w:ascii="Gill Sans" w:hAnsi="Gill Sans" w:cs="Gill Sans"/>
          <w:sz w:val="20"/>
          <w:szCs w:val="20"/>
          <w:lang w:val="de-CH"/>
        </w:rPr>
      </w:pPr>
    </w:p>
    <w:p w14:paraId="3D69F2AA" w14:textId="4B888C5C" w:rsidR="00B2136A" w:rsidRDefault="00C82A60" w:rsidP="00C82A60">
      <w:pPr>
        <w:rPr>
          <w:rFonts w:ascii="Gill Sans" w:hAnsi="Gill Sans" w:cs="Gill Sans"/>
          <w:sz w:val="20"/>
          <w:szCs w:val="20"/>
          <w:lang w:val="de-CH"/>
        </w:rPr>
      </w:pPr>
      <w:r w:rsidRPr="00C82A60">
        <w:rPr>
          <w:rFonts w:ascii="Gill Sans" w:hAnsi="Gill Sans" w:cs="Gill Sans"/>
          <w:sz w:val="20"/>
          <w:szCs w:val="20"/>
          <w:lang w:val="de-CH"/>
        </w:rPr>
        <w:t>Am Zunfttisch im Casino Bern erwartet die maximal 14-köpfige Gästegruppe Geschichten und vergnügliche Anekdoten aus dem letzten halben Jahrtausend der Schweiz, des Stadtstaates Bern und des Kantons – immer mit dem Blick aufs Kulinarische, auf das Essen und das Trinken. Sie sitzen am Zunfttisch aber nicht im Geschichtsunterricht, sondern machen eine multisensorische Zeitreise: Das neungängige Menü basiert auf historischen Rezepturen und Rohprodukten, deren ursprüngliche Verwendung vom Spitzenkochteam rund um Ivo Adam neu interpretiert werden. Dieser fungiert sogleich als Gastgeber am Zunfttisch und führt die Gäste persönlich durch den Abend.</w:t>
      </w:r>
    </w:p>
    <w:p w14:paraId="507D8DF2" w14:textId="7BBB65A9" w:rsidR="00C82A60" w:rsidRDefault="00C82A60" w:rsidP="00C82A60">
      <w:pPr>
        <w:rPr>
          <w:rFonts w:ascii="Gill Sans" w:hAnsi="Gill Sans" w:cs="Gill Sans"/>
          <w:sz w:val="20"/>
          <w:szCs w:val="20"/>
          <w:lang w:val="de-CH"/>
        </w:rPr>
      </w:pPr>
    </w:p>
    <w:p w14:paraId="37F7BBFA" w14:textId="77777777" w:rsidR="00C82A60" w:rsidRPr="00C82A60" w:rsidRDefault="00C82A60" w:rsidP="00C82A60">
      <w:pPr>
        <w:rPr>
          <w:rFonts w:ascii="Gill Sans" w:hAnsi="Gill Sans" w:cs="Gill Sans"/>
          <w:b/>
          <w:bCs/>
          <w:sz w:val="20"/>
          <w:szCs w:val="20"/>
          <w:lang w:val="de-CH"/>
        </w:rPr>
      </w:pPr>
      <w:r w:rsidRPr="00C82A60">
        <w:rPr>
          <w:rFonts w:ascii="Gill Sans" w:hAnsi="Gill Sans" w:cs="Gill Sans"/>
          <w:b/>
          <w:bCs/>
          <w:sz w:val="20"/>
          <w:szCs w:val="20"/>
          <w:lang w:val="de-CH"/>
        </w:rPr>
        <w:t>Schnepfendreck und Biberbesuch</w:t>
      </w:r>
    </w:p>
    <w:p w14:paraId="35F32EE0" w14:textId="77777777" w:rsidR="00C82A60" w:rsidRPr="00C82A60" w:rsidRDefault="00C82A60" w:rsidP="00C82A60">
      <w:pPr>
        <w:rPr>
          <w:rFonts w:ascii="Gill Sans" w:hAnsi="Gill Sans" w:cs="Gill Sans"/>
          <w:sz w:val="20"/>
          <w:szCs w:val="20"/>
          <w:lang w:val="de-CH"/>
        </w:rPr>
      </w:pPr>
      <w:r w:rsidRPr="00C82A60">
        <w:rPr>
          <w:rFonts w:ascii="Gill Sans" w:hAnsi="Gill Sans" w:cs="Gill Sans"/>
          <w:sz w:val="20"/>
          <w:szCs w:val="20"/>
          <w:lang w:val="de-CH"/>
        </w:rPr>
        <w:t xml:space="preserve">Wussten Sie zum Beispiel, dass in den Zunftstuben Berns Scherzbecher gereicht wurden, die mehr Wein aufs weisse Hemd schütteten als in die Kehle gossen? Oder dass der Biber früher als Fisch galt? Oder dass «Schnepfendreck» gewissermassen der Vorläufer </w:t>
      </w:r>
      <w:proofErr w:type="gramStart"/>
      <w:r w:rsidRPr="00C82A60">
        <w:rPr>
          <w:rFonts w:ascii="Gill Sans" w:hAnsi="Gill Sans" w:cs="Gill Sans"/>
          <w:sz w:val="20"/>
          <w:szCs w:val="20"/>
          <w:lang w:val="de-CH"/>
        </w:rPr>
        <w:t>vom Tatar</w:t>
      </w:r>
      <w:proofErr w:type="gramEnd"/>
      <w:r w:rsidRPr="00C82A60">
        <w:rPr>
          <w:rFonts w:ascii="Gill Sans" w:hAnsi="Gill Sans" w:cs="Gill Sans"/>
          <w:sz w:val="20"/>
          <w:szCs w:val="20"/>
          <w:lang w:val="de-CH"/>
        </w:rPr>
        <w:t xml:space="preserve"> war?</w:t>
      </w:r>
    </w:p>
    <w:p w14:paraId="5F38020C" w14:textId="164BA60F" w:rsidR="00C82A60" w:rsidRDefault="00C82A60" w:rsidP="00C82A60">
      <w:pPr>
        <w:rPr>
          <w:rFonts w:ascii="Gill Sans" w:hAnsi="Gill Sans" w:cs="Gill Sans"/>
          <w:sz w:val="20"/>
          <w:szCs w:val="20"/>
          <w:lang w:val="de-CH"/>
        </w:rPr>
      </w:pPr>
      <w:r w:rsidRPr="00C82A60">
        <w:rPr>
          <w:rFonts w:ascii="Gill Sans" w:hAnsi="Gill Sans" w:cs="Gill Sans"/>
          <w:sz w:val="20"/>
          <w:szCs w:val="20"/>
          <w:lang w:val="de-CH"/>
        </w:rPr>
        <w:t>Die Gäste erfahren in spannenden Filmen und Animationen, die direkt auf den Zunfttisch projiziert werden, warum Ernährungskonzepte wie nose to tail und urban farming schon einige Jahrhunderte auf dem Buckel haben. Zwischendurch schwimmt vielleicht auch ein Biber vorbei. Währenddessen geniessen sie beispielsweise Kalbshaxe mit Sultaninen, Weingranité nach dem ältesten Gewürzweinrezept der Schweiz, eine Tarte Tatin de l’ognion als Hommage an das grösste Berner Volksfest und weitere, hochstehende Gerichte.</w:t>
      </w:r>
    </w:p>
    <w:p w14:paraId="6F2E547B" w14:textId="5F6BD404" w:rsidR="00C82A60" w:rsidRDefault="00C82A60" w:rsidP="00C82A60">
      <w:pPr>
        <w:rPr>
          <w:rFonts w:ascii="Gill Sans" w:hAnsi="Gill Sans" w:cs="Gill Sans"/>
          <w:sz w:val="20"/>
          <w:szCs w:val="20"/>
          <w:lang w:val="de-CH"/>
        </w:rPr>
      </w:pPr>
    </w:p>
    <w:p w14:paraId="78199ADC" w14:textId="77777777" w:rsidR="00C82A60" w:rsidRPr="00C82A60" w:rsidRDefault="00C82A60" w:rsidP="00C82A60">
      <w:pPr>
        <w:rPr>
          <w:rFonts w:ascii="Gill Sans" w:hAnsi="Gill Sans" w:cs="Gill Sans"/>
          <w:b/>
          <w:bCs/>
          <w:sz w:val="20"/>
          <w:szCs w:val="20"/>
          <w:lang w:val="de-CH"/>
        </w:rPr>
      </w:pPr>
      <w:r w:rsidRPr="00C82A60">
        <w:rPr>
          <w:rFonts w:ascii="Gill Sans" w:hAnsi="Gill Sans" w:cs="Gill Sans"/>
          <w:b/>
          <w:bCs/>
          <w:sz w:val="20"/>
          <w:szCs w:val="20"/>
          <w:lang w:val="de-CH"/>
        </w:rPr>
        <w:t>Das Erlebnis in Buchform</w:t>
      </w:r>
    </w:p>
    <w:p w14:paraId="46B1757E" w14:textId="0956E57B" w:rsidR="00C82A60" w:rsidRDefault="00C82A60" w:rsidP="00C82A60">
      <w:pPr>
        <w:rPr>
          <w:rFonts w:ascii="Gill Sans" w:hAnsi="Gill Sans" w:cs="Gill Sans"/>
          <w:sz w:val="20"/>
          <w:szCs w:val="20"/>
          <w:lang w:val="de-CH"/>
        </w:rPr>
      </w:pPr>
      <w:r w:rsidRPr="00C82A60">
        <w:rPr>
          <w:rFonts w:ascii="Gill Sans" w:hAnsi="Gill Sans" w:cs="Gill Sans"/>
          <w:sz w:val="20"/>
          <w:szCs w:val="20"/>
          <w:lang w:val="de-CH"/>
        </w:rPr>
        <w:t>Das Esserlebnis wird mit dem gleichnamigen Buch komplettiert: «Am Zunfttisch» bietet einen tieferen Einblick in die Bräuche und kulinarischen Begebenheiten des alten Berns und versammelt 30 Rezepte, darunter alle am Tisch servierten Gerichte. Das Buch ist separat und per sofort im Handel oder auf der Webseite des Casino Bern erhältlich.</w:t>
      </w:r>
    </w:p>
    <w:p w14:paraId="7731C612" w14:textId="77777777" w:rsidR="00C82A60" w:rsidRPr="00961C19" w:rsidRDefault="00C82A60" w:rsidP="00C82A60">
      <w:pPr>
        <w:rPr>
          <w:rFonts w:ascii="Gill Sans" w:hAnsi="Gill Sans" w:cs="Gill Sans"/>
          <w:sz w:val="20"/>
          <w:szCs w:val="20"/>
          <w:lang w:val="de-CH"/>
        </w:rPr>
      </w:pPr>
    </w:p>
    <w:p w14:paraId="248F2865" w14:textId="77777777" w:rsidR="00B2136A" w:rsidRPr="00961C19" w:rsidRDefault="00B2136A" w:rsidP="00B2136A">
      <w:pPr>
        <w:pBdr>
          <w:top w:val="single" w:sz="4" w:space="1" w:color="auto"/>
          <w:left w:val="single" w:sz="4" w:space="4" w:color="auto"/>
          <w:bottom w:val="single" w:sz="4" w:space="1" w:color="auto"/>
          <w:right w:val="single" w:sz="4" w:space="4" w:color="auto"/>
        </w:pBdr>
        <w:rPr>
          <w:rFonts w:ascii="Gill Sans" w:hAnsi="Gill Sans" w:cs="Gill Sans"/>
          <w:sz w:val="20"/>
          <w:szCs w:val="20"/>
          <w:lang w:val="de-CH"/>
        </w:rPr>
      </w:pPr>
      <w:r w:rsidRPr="00961C19">
        <w:rPr>
          <w:rFonts w:ascii="Gill Sans" w:hAnsi="Gill Sans" w:cs="Gill Sans"/>
          <w:sz w:val="20"/>
          <w:szCs w:val="20"/>
          <w:lang w:val="de-CH"/>
        </w:rPr>
        <w:t>Da, wo Geschichte auf Moderne trifft, ha</w:t>
      </w:r>
      <w:r>
        <w:rPr>
          <w:rFonts w:ascii="Gill Sans" w:hAnsi="Gill Sans" w:cs="Gill Sans"/>
          <w:sz w:val="20"/>
          <w:szCs w:val="20"/>
          <w:lang w:val="de-CH"/>
        </w:rPr>
        <w:t>t</w:t>
      </w:r>
      <w:r w:rsidRPr="00961C19">
        <w:rPr>
          <w:rFonts w:ascii="Gill Sans" w:hAnsi="Gill Sans" w:cs="Gill Sans"/>
          <w:sz w:val="20"/>
          <w:szCs w:val="20"/>
          <w:lang w:val="de-CH"/>
        </w:rPr>
        <w:t xml:space="preserve"> die Burgergemeinde Bern </w:t>
      </w:r>
      <w:r>
        <w:rPr>
          <w:rFonts w:ascii="Gill Sans" w:hAnsi="Gill Sans" w:cs="Gill Sans"/>
          <w:sz w:val="20"/>
          <w:szCs w:val="20"/>
          <w:lang w:val="de-CH"/>
        </w:rPr>
        <w:t>mit</w:t>
      </w:r>
      <w:r w:rsidRPr="00961C19">
        <w:rPr>
          <w:rFonts w:ascii="Gill Sans" w:hAnsi="Gill Sans" w:cs="Gill Sans"/>
          <w:sz w:val="20"/>
          <w:szCs w:val="20"/>
          <w:lang w:val="de-CH"/>
        </w:rPr>
        <w:t xml:space="preserve"> Direktor Ivo Adam </w:t>
      </w:r>
      <w:r>
        <w:rPr>
          <w:rFonts w:ascii="Gill Sans" w:hAnsi="Gill Sans" w:cs="Gill Sans"/>
          <w:sz w:val="20"/>
          <w:szCs w:val="20"/>
          <w:lang w:val="de-CH"/>
        </w:rPr>
        <w:t xml:space="preserve">und seinem Team </w:t>
      </w:r>
      <w:r w:rsidRPr="00961C19">
        <w:rPr>
          <w:rFonts w:ascii="Gill Sans" w:hAnsi="Gill Sans" w:cs="Gill Sans"/>
          <w:sz w:val="20"/>
          <w:szCs w:val="20"/>
          <w:lang w:val="de-CH"/>
        </w:rPr>
        <w:t>einen Begegnun</w:t>
      </w:r>
      <w:bookmarkStart w:id="0" w:name="_GoBack"/>
      <w:bookmarkEnd w:id="0"/>
      <w:r w:rsidRPr="00961C19">
        <w:rPr>
          <w:rFonts w:ascii="Gill Sans" w:hAnsi="Gill Sans" w:cs="Gill Sans"/>
          <w:sz w:val="20"/>
          <w:szCs w:val="20"/>
          <w:lang w:val="de-CH"/>
        </w:rPr>
        <w:t>gsort für die Stadt und die Region geschaffen. Alle Angebote unter einem Dach</w:t>
      </w:r>
      <w:r>
        <w:rPr>
          <w:rFonts w:ascii="Gill Sans" w:hAnsi="Gill Sans" w:cs="Gill Sans"/>
          <w:sz w:val="20"/>
          <w:szCs w:val="20"/>
          <w:lang w:val="de-CH"/>
        </w:rPr>
        <w:t xml:space="preserve"> und</w:t>
      </w:r>
      <w:r w:rsidRPr="00961C19">
        <w:rPr>
          <w:rFonts w:ascii="Gill Sans" w:hAnsi="Gill Sans" w:cs="Gill Sans"/>
          <w:sz w:val="20"/>
          <w:szCs w:val="20"/>
          <w:lang w:val="de-CH"/>
        </w:rPr>
        <w:t xml:space="preserve"> aus einer Hand lautet die Devise. So wurden die Bereiche Kultur, Kulinarik und Events zusammengeführt, um neue Massstäbe in der Berner Kultur-, Kulinarik- und Eventszene zu setzen.</w:t>
      </w:r>
    </w:p>
    <w:p w14:paraId="230D6CDB" w14:textId="77777777" w:rsidR="00B2136A" w:rsidRPr="00961C19" w:rsidRDefault="00B2136A" w:rsidP="00B2136A">
      <w:pPr>
        <w:rPr>
          <w:rFonts w:ascii="Gill Sans" w:hAnsi="Gill Sans" w:cs="Gill Sans"/>
          <w:b/>
          <w:sz w:val="22"/>
          <w:szCs w:val="22"/>
          <w:lang w:val="de-CH"/>
        </w:rPr>
      </w:pPr>
    </w:p>
    <w:p w14:paraId="6C79CB9A" w14:textId="59116184" w:rsidR="00B2136A" w:rsidRPr="00B2136A" w:rsidRDefault="00B2136A" w:rsidP="005C2DDC">
      <w:pPr>
        <w:autoSpaceDE w:val="0"/>
        <w:autoSpaceDN w:val="0"/>
        <w:adjustRightInd w:val="0"/>
        <w:rPr>
          <w:rFonts w:ascii="Gill Sans" w:hAnsi="Gill Sans" w:cs="Gill Sans"/>
          <w:color w:val="0563C1" w:themeColor="hyperlink"/>
          <w:sz w:val="20"/>
          <w:szCs w:val="20"/>
          <w:u w:val="single"/>
        </w:rPr>
      </w:pPr>
      <w:r w:rsidRPr="00961C19">
        <w:rPr>
          <w:rFonts w:ascii="Gill Sans" w:hAnsi="Gill Sans" w:cs="Gill Sans"/>
          <w:sz w:val="20"/>
          <w:szCs w:val="20"/>
        </w:rPr>
        <w:t>Das gesamte Kulturprogramm, Tickets, weitere Infos zum Haus und den</w:t>
      </w:r>
      <w:r>
        <w:rPr>
          <w:rFonts w:ascii="Gill Sans" w:hAnsi="Gill Sans" w:cs="Gill Sans"/>
          <w:sz w:val="20"/>
          <w:szCs w:val="20"/>
        </w:rPr>
        <w:t xml:space="preserve"> Räumlichkeiten </w:t>
      </w:r>
      <w:r w:rsidRPr="00961C19">
        <w:rPr>
          <w:rFonts w:ascii="Gill Sans" w:hAnsi="Gill Sans" w:cs="Gill Sans"/>
          <w:sz w:val="20"/>
          <w:szCs w:val="20"/>
        </w:rPr>
        <w:t xml:space="preserve">sowie die Möglichkeit für Tischreservationen gibt es unter </w:t>
      </w:r>
      <w:hyperlink r:id="rId8" w:history="1">
        <w:r w:rsidRPr="00961C19">
          <w:rPr>
            <w:rStyle w:val="Hyperlink"/>
            <w:rFonts w:ascii="Gill Sans" w:hAnsi="Gill Sans" w:cs="Gill Sans"/>
            <w:sz w:val="20"/>
            <w:szCs w:val="20"/>
          </w:rPr>
          <w:t>www.casinobern.ch</w:t>
        </w:r>
      </w:hyperlink>
      <w:r>
        <w:rPr>
          <w:rStyle w:val="Hyperlink"/>
          <w:rFonts w:ascii="Gill Sans" w:hAnsi="Gill Sans" w:cs="Gill Sans"/>
          <w:sz w:val="20"/>
          <w:szCs w:val="20"/>
        </w:rPr>
        <w:t>.</w:t>
      </w:r>
    </w:p>
    <w:sectPr w:rsidR="00B2136A" w:rsidRPr="00B2136A" w:rsidSect="000F278B">
      <w:headerReference w:type="default" r:id="rId9"/>
      <w:footerReference w:type="default" r:id="rId10"/>
      <w:headerReference w:type="first" r:id="rId11"/>
      <w:footerReference w:type="first" r:id="rId12"/>
      <w:pgSz w:w="11906" w:h="16838" w:code="9"/>
      <w:pgMar w:top="2753" w:right="1304" w:bottom="1701" w:left="1304" w:header="680" w:footer="13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6D490A" w14:textId="77777777" w:rsidR="008D2835" w:rsidRDefault="008D2835" w:rsidP="005A0392">
      <w:r>
        <w:separator/>
      </w:r>
    </w:p>
  </w:endnote>
  <w:endnote w:type="continuationSeparator" w:id="0">
    <w:p w14:paraId="5F02EA62" w14:textId="77777777" w:rsidR="008D2835" w:rsidRDefault="008D2835" w:rsidP="005A03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Nova Light">
    <w:panose1 w:val="020B0302020104020203"/>
    <w:charset w:val="00"/>
    <w:family w:val="swiss"/>
    <w:pitch w:val="variable"/>
    <w:sig w:usb0="80000287" w:usb1="00000002" w:usb2="00000000" w:usb3="00000000" w:csb0="0000009F" w:csb1="00000000"/>
  </w:font>
  <w:font w:name="Gill Sans">
    <w:altName w:val="Segoe UI"/>
    <w:charset w:val="00"/>
    <w:family w:val="auto"/>
    <w:pitch w:val="variable"/>
    <w:sig w:usb0="00000000" w:usb1="00000000" w:usb2="00000000" w:usb3="00000000" w:csb0="000001F7" w:csb1="00000000"/>
  </w:font>
  <w:font w:name="MS Gothic">
    <w:altName w:val="ＭＳ ゴシック"/>
    <w:panose1 w:val="020B0609070205080204"/>
    <w:charset w:val="80"/>
    <w:family w:val="modern"/>
    <w:pitch w:val="fixed"/>
    <w:sig w:usb0="E00002FF" w:usb1="6AC7FDFB" w:usb2="08000012" w:usb3="00000000" w:csb0="0002009F" w:csb1="00000000"/>
  </w:font>
  <w:font w:name="Bodoni MT">
    <w:altName w:val="Cambria"/>
    <w:panose1 w:val="020706030806060202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FB3F4C" w14:textId="77777777" w:rsidR="00733363" w:rsidRDefault="00733363" w:rsidP="00163EC1">
    <w:pPr>
      <w:pStyle w:val="Fuzeile"/>
      <w:rPr>
        <w:rFonts w:asciiTheme="minorHAnsi" w:hAnsiTheme="minorHAnsi"/>
      </w:rPr>
    </w:pPr>
    <w:r w:rsidRPr="00A16ADF">
      <w:rPr>
        <w:rFonts w:asciiTheme="minorHAnsi" w:hAnsiTheme="minorHAnsi"/>
        <w:b/>
        <w:noProof/>
        <w:lang w:val="de-CH" w:eastAsia="de-CH"/>
      </w:rPr>
      <w:drawing>
        <wp:anchor distT="0" distB="0" distL="114300" distR="114300" simplePos="0" relativeHeight="251659776" behindDoc="0" locked="1" layoutInCell="1" allowOverlap="1" wp14:anchorId="3859D709" wp14:editId="699B5167">
          <wp:simplePos x="0" y="0"/>
          <wp:positionH relativeFrom="page">
            <wp:posOffset>2156460</wp:posOffset>
          </wp:positionH>
          <wp:positionV relativeFrom="page">
            <wp:posOffset>10124440</wp:posOffset>
          </wp:positionV>
          <wp:extent cx="3222000" cy="313200"/>
          <wp:effectExtent l="0" t="0" r="0" b="0"/>
          <wp:wrapThrough wrapText="bothSides">
            <wp:wrapPolygon edited="0">
              <wp:start x="3193" y="0"/>
              <wp:lineTo x="255" y="14458"/>
              <wp:lineTo x="383" y="18402"/>
              <wp:lineTo x="8301" y="19716"/>
              <wp:lineTo x="8940" y="19716"/>
              <wp:lineTo x="21072" y="18402"/>
              <wp:lineTo x="21328" y="13144"/>
              <wp:lineTo x="18390" y="0"/>
              <wp:lineTo x="3193" y="0"/>
            </wp:wrapPolygon>
          </wp:wrapThrough>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CB_Fusszeile_2Zeilen.png"/>
                  <pic:cNvPicPr/>
                </pic:nvPicPr>
                <pic:blipFill>
                  <a:blip r:embed="rId1">
                    <a:extLst>
                      <a:ext uri="{28A0092B-C50C-407E-A947-70E740481C1C}">
                        <a14:useLocalDpi xmlns:a14="http://schemas.microsoft.com/office/drawing/2010/main" val="0"/>
                      </a:ext>
                    </a:extLst>
                  </a:blip>
                  <a:stretch>
                    <a:fillRect/>
                  </a:stretch>
                </pic:blipFill>
                <pic:spPr>
                  <a:xfrm>
                    <a:off x="0" y="0"/>
                    <a:ext cx="3222000" cy="313200"/>
                  </a:xfrm>
                  <a:prstGeom prst="rect">
                    <a:avLst/>
                  </a:prstGeom>
                </pic:spPr>
              </pic:pic>
            </a:graphicData>
          </a:graphic>
          <wp14:sizeRelH relativeFrom="margin">
            <wp14:pctWidth>0</wp14:pctWidth>
          </wp14:sizeRelH>
          <wp14:sizeRelV relativeFrom="margin">
            <wp14:pctHeight>0</wp14:pctHeight>
          </wp14:sizeRelV>
        </wp:anchor>
      </w:drawing>
    </w:r>
    <w:r w:rsidRPr="00A16ADF">
      <w:rPr>
        <w:rFonts w:asciiTheme="minorHAnsi" w:hAnsiTheme="minorHAnsi"/>
        <w:b/>
        <w:noProof/>
        <w:lang w:val="de-CH" w:eastAsia="de-CH"/>
      </w:rPr>
      <w:drawing>
        <wp:anchor distT="0" distB="0" distL="114300" distR="114300" simplePos="0" relativeHeight="251657728" behindDoc="0" locked="1" layoutInCell="1" allowOverlap="1" wp14:anchorId="068ED428" wp14:editId="306DC00C">
          <wp:simplePos x="0" y="0"/>
          <wp:positionH relativeFrom="page">
            <wp:posOffset>360045</wp:posOffset>
          </wp:positionH>
          <wp:positionV relativeFrom="page">
            <wp:posOffset>10009505</wp:posOffset>
          </wp:positionV>
          <wp:extent cx="1310400" cy="468000"/>
          <wp:effectExtent l="0" t="0" r="0" b="8255"/>
          <wp:wrapThrough wrapText="bothSides">
            <wp:wrapPolygon edited="0">
              <wp:start x="2199" y="0"/>
              <wp:lineTo x="314" y="5275"/>
              <wp:lineTo x="0" y="9672"/>
              <wp:lineTo x="628" y="15826"/>
              <wp:lineTo x="2199" y="19343"/>
              <wp:lineTo x="2513" y="21102"/>
              <wp:lineTo x="4397" y="21102"/>
              <wp:lineTo x="8795" y="19343"/>
              <wp:lineTo x="21045" y="13189"/>
              <wp:lineTo x="20731" y="3517"/>
              <wp:lineTo x="4712" y="0"/>
              <wp:lineTo x="2199" y="0"/>
            </wp:wrapPolygon>
          </wp:wrapThrough>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urgergemeinde_Logo_Briefpapier.png"/>
                  <pic:cNvPicPr/>
                </pic:nvPicPr>
                <pic:blipFill>
                  <a:blip r:embed="rId2">
                    <a:extLst>
                      <a:ext uri="{28A0092B-C50C-407E-A947-70E740481C1C}">
                        <a14:useLocalDpi xmlns:a14="http://schemas.microsoft.com/office/drawing/2010/main" val="0"/>
                      </a:ext>
                    </a:extLst>
                  </a:blip>
                  <a:stretch>
                    <a:fillRect/>
                  </a:stretch>
                </pic:blipFill>
                <pic:spPr>
                  <a:xfrm>
                    <a:off x="0" y="0"/>
                    <a:ext cx="1310400" cy="468000"/>
                  </a:xfrm>
                  <a:prstGeom prst="rect">
                    <a:avLst/>
                  </a:prstGeom>
                </pic:spPr>
              </pic:pic>
            </a:graphicData>
          </a:graphic>
          <wp14:sizeRelH relativeFrom="margin">
            <wp14:pctWidth>0</wp14:pctWidth>
          </wp14:sizeRelH>
          <wp14:sizeRelV relativeFrom="margin">
            <wp14:pctHeight>0</wp14:pctHeight>
          </wp14:sizeRelV>
        </wp:anchor>
      </w:drawing>
    </w:r>
    <w:r w:rsidRPr="00A16ADF">
      <w:rPr>
        <w:rFonts w:asciiTheme="minorHAnsi" w:hAnsiTheme="minorHAnsi"/>
        <w:b/>
      </w:rPr>
      <w:t>Kontakt für Medien</w:t>
    </w:r>
  </w:p>
  <w:p w14:paraId="6CB817E7" w14:textId="77777777" w:rsidR="00733363" w:rsidRDefault="00733363" w:rsidP="00777407">
    <w:pPr>
      <w:pStyle w:val="Fuzeile"/>
      <w:rPr>
        <w:rStyle w:val="Hyperlink"/>
        <w:rFonts w:asciiTheme="minorHAnsi" w:hAnsiTheme="minorHAnsi"/>
      </w:rPr>
    </w:pPr>
    <w:r>
      <w:rPr>
        <w:rFonts w:asciiTheme="minorHAnsi" w:hAnsiTheme="minorHAnsi"/>
      </w:rPr>
      <w:t>Ivo Adam,</w:t>
    </w:r>
    <w:r w:rsidRPr="00A16ADF">
      <w:rPr>
        <w:rFonts w:asciiTheme="minorHAnsi" w:hAnsiTheme="minorHAnsi"/>
      </w:rPr>
      <w:t xml:space="preserve"> </w:t>
    </w:r>
    <w:r>
      <w:rPr>
        <w:rFonts w:asciiTheme="minorHAnsi" w:hAnsiTheme="minorHAnsi"/>
      </w:rPr>
      <w:t xml:space="preserve">Direktor | Casino Bern | </w:t>
    </w:r>
    <w:r w:rsidRPr="00A16ADF">
      <w:rPr>
        <w:rFonts w:asciiTheme="minorHAnsi" w:hAnsiTheme="minorHAnsi"/>
      </w:rPr>
      <w:t xml:space="preserve">+41 31 328 02 </w:t>
    </w:r>
    <w:r>
      <w:rPr>
        <w:rFonts w:asciiTheme="minorHAnsi" w:hAnsiTheme="minorHAnsi"/>
      </w:rPr>
      <w:t>0</w:t>
    </w:r>
    <w:r w:rsidRPr="00A16ADF">
      <w:rPr>
        <w:rFonts w:asciiTheme="minorHAnsi" w:hAnsiTheme="minorHAnsi"/>
      </w:rPr>
      <w:t>0</w:t>
    </w:r>
    <w:r>
      <w:rPr>
        <w:rFonts w:asciiTheme="minorHAnsi" w:hAnsiTheme="minorHAnsi"/>
      </w:rPr>
      <w:t xml:space="preserve"> | </w:t>
    </w:r>
    <w:hyperlink r:id="rId3" w:history="1">
      <w:r w:rsidRPr="00C04CA0">
        <w:rPr>
          <w:rStyle w:val="Hyperlink"/>
          <w:rFonts w:asciiTheme="minorHAnsi" w:hAnsiTheme="minorHAnsi"/>
        </w:rPr>
        <w:t>ivo.adam@casinobern.ch</w:t>
      </w:r>
    </w:hyperlink>
  </w:p>
  <w:p w14:paraId="6D79FC31" w14:textId="77777777" w:rsidR="00733363" w:rsidRPr="00777407" w:rsidRDefault="00733363" w:rsidP="00777407">
    <w:pPr>
      <w:pStyle w:val="Fuzeile"/>
      <w:rPr>
        <w:rFonts w:asciiTheme="minorHAnsi" w:hAnsiTheme="minorHAnsi"/>
        <w:color w:val="0563C1" w:themeColor="hyperlink"/>
        <w:u w:val="single"/>
        <w:lang w:val="de-CH"/>
      </w:rPr>
    </w:pPr>
    <w:r w:rsidRPr="00A14773">
      <w:rPr>
        <w:rFonts w:asciiTheme="minorHAnsi" w:hAnsiTheme="minorHAnsi"/>
        <w:lang w:val="de-CH"/>
      </w:rPr>
      <w:t>Anna Bähni, Verantwort</w:t>
    </w:r>
    <w:r>
      <w:rPr>
        <w:rFonts w:asciiTheme="minorHAnsi" w:hAnsiTheme="minorHAnsi"/>
        <w:lang w:val="de-CH"/>
      </w:rPr>
      <w:t>liche Marketing &amp; Kommunikation</w:t>
    </w:r>
    <w:r w:rsidRPr="00A14773">
      <w:rPr>
        <w:rFonts w:asciiTheme="minorHAnsi" w:hAnsiTheme="minorHAnsi"/>
        <w:lang w:val="de-CH"/>
      </w:rPr>
      <w:t xml:space="preserve"> | Casino Bern | +41 </w:t>
    </w:r>
    <w:r>
      <w:rPr>
        <w:rFonts w:asciiTheme="minorHAnsi" w:hAnsiTheme="minorHAnsi"/>
        <w:lang w:val="de-CH"/>
      </w:rPr>
      <w:t xml:space="preserve">79 760 08 40 </w:t>
    </w:r>
    <w:r w:rsidRPr="00A14773">
      <w:rPr>
        <w:rFonts w:asciiTheme="minorHAnsi" w:hAnsiTheme="minorHAnsi"/>
        <w:lang w:val="de-CH"/>
      </w:rPr>
      <w:t xml:space="preserve">| </w:t>
    </w:r>
    <w:hyperlink r:id="rId4" w:history="1">
      <w:r w:rsidRPr="00F310CF">
        <w:rPr>
          <w:rStyle w:val="Hyperlink"/>
          <w:rFonts w:asciiTheme="minorHAnsi" w:hAnsiTheme="minorHAnsi"/>
        </w:rPr>
        <w:t>anna.baehni</w:t>
      </w:r>
      <w:r w:rsidRPr="00F310CF">
        <w:rPr>
          <w:rStyle w:val="Hyperlink"/>
          <w:rFonts w:asciiTheme="minorHAnsi" w:hAnsiTheme="minorHAnsi"/>
          <w:lang w:val="de-CH"/>
        </w:rPr>
        <w:t>@casinobern.ch</w:t>
      </w:r>
    </w:hyperlink>
    <w:r w:rsidRPr="00A16ADF">
      <w:ptab w:relativeTo="margin" w:alignment="right" w:leader="none"/>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8FF1F9" w14:textId="77777777" w:rsidR="00DD5347" w:rsidRDefault="00DD5347" w:rsidP="00DD5347">
    <w:pPr>
      <w:pStyle w:val="Fuzeile"/>
      <w:rPr>
        <w:rFonts w:asciiTheme="minorHAnsi" w:hAnsiTheme="minorHAnsi"/>
      </w:rPr>
    </w:pPr>
    <w:r w:rsidRPr="00A16ADF">
      <w:rPr>
        <w:rFonts w:asciiTheme="minorHAnsi" w:hAnsiTheme="minorHAnsi"/>
        <w:b/>
        <w:noProof/>
        <w:lang w:val="de-CH" w:eastAsia="de-CH"/>
      </w:rPr>
      <w:drawing>
        <wp:anchor distT="0" distB="0" distL="114300" distR="114300" simplePos="0" relativeHeight="251663872" behindDoc="0" locked="1" layoutInCell="1" allowOverlap="1" wp14:anchorId="541B54E2" wp14:editId="37944FA6">
          <wp:simplePos x="0" y="0"/>
          <wp:positionH relativeFrom="page">
            <wp:posOffset>2156460</wp:posOffset>
          </wp:positionH>
          <wp:positionV relativeFrom="page">
            <wp:posOffset>10124440</wp:posOffset>
          </wp:positionV>
          <wp:extent cx="3222000" cy="313200"/>
          <wp:effectExtent l="0" t="0" r="0" b="0"/>
          <wp:wrapThrough wrapText="bothSides">
            <wp:wrapPolygon edited="0">
              <wp:start x="3193" y="0"/>
              <wp:lineTo x="255" y="14458"/>
              <wp:lineTo x="383" y="18402"/>
              <wp:lineTo x="8301" y="19716"/>
              <wp:lineTo x="8940" y="19716"/>
              <wp:lineTo x="21072" y="18402"/>
              <wp:lineTo x="21328" y="13144"/>
              <wp:lineTo x="18390" y="0"/>
              <wp:lineTo x="3193" y="0"/>
            </wp:wrapPolygon>
          </wp:wrapThrough>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CB_Fusszeile_2Zeilen.png"/>
                  <pic:cNvPicPr/>
                </pic:nvPicPr>
                <pic:blipFill>
                  <a:blip r:embed="rId1">
                    <a:extLst>
                      <a:ext uri="{28A0092B-C50C-407E-A947-70E740481C1C}">
                        <a14:useLocalDpi xmlns:a14="http://schemas.microsoft.com/office/drawing/2010/main" val="0"/>
                      </a:ext>
                    </a:extLst>
                  </a:blip>
                  <a:stretch>
                    <a:fillRect/>
                  </a:stretch>
                </pic:blipFill>
                <pic:spPr>
                  <a:xfrm>
                    <a:off x="0" y="0"/>
                    <a:ext cx="3222000" cy="313200"/>
                  </a:xfrm>
                  <a:prstGeom prst="rect">
                    <a:avLst/>
                  </a:prstGeom>
                </pic:spPr>
              </pic:pic>
            </a:graphicData>
          </a:graphic>
          <wp14:sizeRelH relativeFrom="margin">
            <wp14:pctWidth>0</wp14:pctWidth>
          </wp14:sizeRelH>
          <wp14:sizeRelV relativeFrom="margin">
            <wp14:pctHeight>0</wp14:pctHeight>
          </wp14:sizeRelV>
        </wp:anchor>
      </w:drawing>
    </w:r>
    <w:r w:rsidRPr="00A16ADF">
      <w:rPr>
        <w:rFonts w:asciiTheme="minorHAnsi" w:hAnsiTheme="minorHAnsi"/>
        <w:b/>
        <w:noProof/>
        <w:lang w:val="de-CH" w:eastAsia="de-CH"/>
      </w:rPr>
      <w:drawing>
        <wp:anchor distT="0" distB="0" distL="114300" distR="114300" simplePos="0" relativeHeight="251662848" behindDoc="0" locked="1" layoutInCell="1" allowOverlap="1" wp14:anchorId="4FC05C36" wp14:editId="219E5358">
          <wp:simplePos x="0" y="0"/>
          <wp:positionH relativeFrom="page">
            <wp:posOffset>360045</wp:posOffset>
          </wp:positionH>
          <wp:positionV relativeFrom="page">
            <wp:posOffset>10009505</wp:posOffset>
          </wp:positionV>
          <wp:extent cx="1310400" cy="468000"/>
          <wp:effectExtent l="0" t="0" r="0" b="8255"/>
          <wp:wrapThrough wrapText="bothSides">
            <wp:wrapPolygon edited="0">
              <wp:start x="2199" y="0"/>
              <wp:lineTo x="314" y="5275"/>
              <wp:lineTo x="0" y="9672"/>
              <wp:lineTo x="628" y="15826"/>
              <wp:lineTo x="2199" y="19343"/>
              <wp:lineTo x="2513" y="21102"/>
              <wp:lineTo x="4397" y="21102"/>
              <wp:lineTo x="8795" y="19343"/>
              <wp:lineTo x="21045" y="13189"/>
              <wp:lineTo x="20731" y="3517"/>
              <wp:lineTo x="4712" y="0"/>
              <wp:lineTo x="2199" y="0"/>
            </wp:wrapPolygon>
          </wp:wrapThrough>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urgergemeinde_Logo_Briefpapier.png"/>
                  <pic:cNvPicPr/>
                </pic:nvPicPr>
                <pic:blipFill>
                  <a:blip r:embed="rId2">
                    <a:extLst>
                      <a:ext uri="{28A0092B-C50C-407E-A947-70E740481C1C}">
                        <a14:useLocalDpi xmlns:a14="http://schemas.microsoft.com/office/drawing/2010/main" val="0"/>
                      </a:ext>
                    </a:extLst>
                  </a:blip>
                  <a:stretch>
                    <a:fillRect/>
                  </a:stretch>
                </pic:blipFill>
                <pic:spPr>
                  <a:xfrm>
                    <a:off x="0" y="0"/>
                    <a:ext cx="1310400" cy="468000"/>
                  </a:xfrm>
                  <a:prstGeom prst="rect">
                    <a:avLst/>
                  </a:prstGeom>
                </pic:spPr>
              </pic:pic>
            </a:graphicData>
          </a:graphic>
          <wp14:sizeRelH relativeFrom="margin">
            <wp14:pctWidth>0</wp14:pctWidth>
          </wp14:sizeRelH>
          <wp14:sizeRelV relativeFrom="margin">
            <wp14:pctHeight>0</wp14:pctHeight>
          </wp14:sizeRelV>
        </wp:anchor>
      </w:drawing>
    </w:r>
    <w:r w:rsidRPr="00A16ADF">
      <w:rPr>
        <w:rFonts w:asciiTheme="minorHAnsi" w:hAnsiTheme="minorHAnsi"/>
        <w:b/>
      </w:rPr>
      <w:t>Kontakt für Medien</w:t>
    </w:r>
  </w:p>
  <w:p w14:paraId="46C6E411" w14:textId="77777777" w:rsidR="00DD5347" w:rsidRDefault="00DD5347" w:rsidP="00DD5347">
    <w:pPr>
      <w:pStyle w:val="Fuzeile"/>
    </w:pPr>
    <w:r w:rsidRPr="00A14773">
      <w:rPr>
        <w:rFonts w:asciiTheme="minorHAnsi" w:hAnsiTheme="minorHAnsi"/>
        <w:lang w:val="de-CH"/>
      </w:rPr>
      <w:t>Anna Bähni, Verantwort</w:t>
    </w:r>
    <w:r>
      <w:rPr>
        <w:rFonts w:asciiTheme="minorHAnsi" w:hAnsiTheme="minorHAnsi"/>
        <w:lang w:val="de-CH"/>
      </w:rPr>
      <w:t>liche Marketing &amp; Kommunikation</w:t>
    </w:r>
    <w:r w:rsidRPr="00A14773">
      <w:rPr>
        <w:rFonts w:asciiTheme="minorHAnsi" w:hAnsiTheme="minorHAnsi"/>
        <w:lang w:val="de-CH"/>
      </w:rPr>
      <w:t xml:space="preserve"> | Casino Bern | +41 </w:t>
    </w:r>
    <w:r>
      <w:rPr>
        <w:rFonts w:asciiTheme="minorHAnsi" w:hAnsiTheme="minorHAnsi"/>
        <w:lang w:val="de-CH"/>
      </w:rPr>
      <w:t xml:space="preserve">79 760 08 40 </w:t>
    </w:r>
    <w:r w:rsidRPr="00A14773">
      <w:rPr>
        <w:rFonts w:asciiTheme="minorHAnsi" w:hAnsiTheme="minorHAnsi"/>
        <w:lang w:val="de-CH"/>
      </w:rPr>
      <w:t xml:space="preserve">| </w:t>
    </w:r>
    <w:hyperlink r:id="rId3" w:history="1">
      <w:r w:rsidRPr="00F310CF">
        <w:rPr>
          <w:rStyle w:val="Hyperlink"/>
          <w:rFonts w:asciiTheme="minorHAnsi" w:hAnsiTheme="minorHAnsi"/>
        </w:rPr>
        <w:t>anna.baehni</w:t>
      </w:r>
      <w:r w:rsidRPr="00F310CF">
        <w:rPr>
          <w:rStyle w:val="Hyperlink"/>
          <w:rFonts w:asciiTheme="minorHAnsi" w:hAnsiTheme="minorHAnsi"/>
          <w:lang w:val="de-CH"/>
        </w:rPr>
        <w:t>@casinobern.ch</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A13335" w14:textId="77777777" w:rsidR="008D2835" w:rsidRDefault="008D2835" w:rsidP="005A0392">
      <w:r>
        <w:separator/>
      </w:r>
    </w:p>
  </w:footnote>
  <w:footnote w:type="continuationSeparator" w:id="0">
    <w:p w14:paraId="3296FB52" w14:textId="77777777" w:rsidR="008D2835" w:rsidRDefault="008D2835" w:rsidP="005A03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4BFF85" w14:textId="77777777" w:rsidR="00733363" w:rsidRDefault="00733363" w:rsidP="00163EC1">
    <w:pPr>
      <w:pStyle w:val="Kopfzeile"/>
      <w:tabs>
        <w:tab w:val="clear" w:pos="4536"/>
        <w:tab w:val="clear" w:pos="9072"/>
        <w:tab w:val="left" w:pos="797"/>
      </w:tabs>
      <w:rPr>
        <w:noProof/>
      </w:rPr>
    </w:pPr>
    <w:r>
      <w:rPr>
        <w:noProof/>
        <w:lang w:val="de-CH" w:eastAsia="de-CH"/>
      </w:rPr>
      <w:drawing>
        <wp:anchor distT="0" distB="0" distL="114300" distR="114300" simplePos="0" relativeHeight="251655680" behindDoc="0" locked="0" layoutInCell="1" allowOverlap="1" wp14:anchorId="4DEAD04A" wp14:editId="444579AE">
          <wp:simplePos x="0" y="0"/>
          <wp:positionH relativeFrom="page">
            <wp:posOffset>2613660</wp:posOffset>
          </wp:positionH>
          <wp:positionV relativeFrom="page">
            <wp:posOffset>191135</wp:posOffset>
          </wp:positionV>
          <wp:extent cx="2246400" cy="1483200"/>
          <wp:effectExtent l="0" t="0" r="1905" b="3175"/>
          <wp:wrapThrough wrapText="bothSides">
            <wp:wrapPolygon edited="0">
              <wp:start x="0" y="0"/>
              <wp:lineTo x="0" y="21369"/>
              <wp:lineTo x="21435" y="21369"/>
              <wp:lineTo x="21435" y="0"/>
              <wp:lineTo x="0" y="0"/>
            </wp:wrapPolygon>
          </wp:wrapThrough>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B_Logo_quer_pos_SW.jpg"/>
                  <pic:cNvPicPr/>
                </pic:nvPicPr>
                <pic:blipFill>
                  <a:blip r:embed="rId1">
                    <a:extLst>
                      <a:ext uri="{28A0092B-C50C-407E-A947-70E740481C1C}">
                        <a14:useLocalDpi xmlns:a14="http://schemas.microsoft.com/office/drawing/2010/main" val="0"/>
                      </a:ext>
                    </a:extLst>
                  </a:blip>
                  <a:stretch>
                    <a:fillRect/>
                  </a:stretch>
                </pic:blipFill>
                <pic:spPr>
                  <a:xfrm>
                    <a:off x="0" y="0"/>
                    <a:ext cx="2246400" cy="1483200"/>
                  </a:xfrm>
                  <a:prstGeom prst="rect">
                    <a:avLst/>
                  </a:prstGeom>
                </pic:spPr>
              </pic:pic>
            </a:graphicData>
          </a:graphic>
          <wp14:sizeRelH relativeFrom="page">
            <wp14:pctWidth>0</wp14:pctWidth>
          </wp14:sizeRelH>
          <wp14:sizeRelV relativeFrom="page">
            <wp14:pctHeight>0</wp14:pctHeight>
          </wp14:sizeRelV>
        </wp:anchor>
      </w:drawing>
    </w:r>
    <w:r>
      <w:rPr>
        <w:noProof/>
      </w:rPr>
      <w:ptab w:relativeTo="margin" w:alignment="left" w:leader="none"/>
    </w:r>
    <w:r>
      <w:rPr>
        <w:noProof/>
      </w:rPr>
      <w:ptab w:relativeTo="margin" w:alignment="left" w:leader="none"/>
    </w:r>
    <w:r>
      <w:rPr>
        <w:noProof/>
      </w:rPr>
      <w:ptab w:relativeTo="margin" w:alignment="left" w:leader="none"/>
    </w:r>
    <w:r>
      <w:rPr>
        <w:noProof/>
      </w:rPr>
      <w:ptab w:relativeTo="margin" w:alignment="left" w:leader="none"/>
    </w:r>
    <w:r>
      <w:rPr>
        <w:noProof/>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ECFECD" w14:textId="77777777" w:rsidR="000F278B" w:rsidRDefault="000F278B">
    <w:pPr>
      <w:pStyle w:val="Kopfzeile"/>
    </w:pPr>
    <w:r>
      <w:rPr>
        <w:noProof/>
        <w:lang w:val="de-CH" w:eastAsia="de-CH"/>
      </w:rPr>
      <w:drawing>
        <wp:anchor distT="0" distB="0" distL="114300" distR="114300" simplePos="0" relativeHeight="251660800" behindDoc="0" locked="0" layoutInCell="1" allowOverlap="1" wp14:anchorId="7D6D6B11" wp14:editId="69B15BCA">
          <wp:simplePos x="0" y="0"/>
          <wp:positionH relativeFrom="margin">
            <wp:align>center</wp:align>
          </wp:positionH>
          <wp:positionV relativeFrom="page">
            <wp:posOffset>129796</wp:posOffset>
          </wp:positionV>
          <wp:extent cx="2246400" cy="1483200"/>
          <wp:effectExtent l="0" t="0" r="1905" b="3175"/>
          <wp:wrapThrough wrapText="bothSides">
            <wp:wrapPolygon edited="0">
              <wp:start x="0" y="0"/>
              <wp:lineTo x="0" y="21461"/>
              <wp:lineTo x="21496" y="21461"/>
              <wp:lineTo x="21496" y="0"/>
              <wp:lineTo x="0" y="0"/>
            </wp:wrapPolygon>
          </wp:wrapThrough>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B_Logo_quer_pos_SW.jpg"/>
                  <pic:cNvPicPr/>
                </pic:nvPicPr>
                <pic:blipFill>
                  <a:blip r:embed="rId1">
                    <a:extLst>
                      <a:ext uri="{28A0092B-C50C-407E-A947-70E740481C1C}">
                        <a14:useLocalDpi xmlns:a14="http://schemas.microsoft.com/office/drawing/2010/main" val="0"/>
                      </a:ext>
                    </a:extLst>
                  </a:blip>
                  <a:stretch>
                    <a:fillRect/>
                  </a:stretch>
                </pic:blipFill>
                <pic:spPr>
                  <a:xfrm>
                    <a:off x="0" y="0"/>
                    <a:ext cx="2246400" cy="14832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D66C2F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E90510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F92550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9B661E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A18620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C0C1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DB0E5F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1CE4DA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0ACEC4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AACBDE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9860262"/>
    <w:multiLevelType w:val="hybridMultilevel"/>
    <w:tmpl w:val="3AC29F5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4B7F7A03"/>
    <w:multiLevelType w:val="hybridMultilevel"/>
    <w:tmpl w:val="129C370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60C113AC"/>
    <w:multiLevelType w:val="hybridMultilevel"/>
    <w:tmpl w:val="B17A065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A32"/>
    <w:rsid w:val="00000C19"/>
    <w:rsid w:val="000246CE"/>
    <w:rsid w:val="0003037A"/>
    <w:rsid w:val="00032A9C"/>
    <w:rsid w:val="00044654"/>
    <w:rsid w:val="00065A17"/>
    <w:rsid w:val="000717B7"/>
    <w:rsid w:val="00092454"/>
    <w:rsid w:val="00092766"/>
    <w:rsid w:val="000B4301"/>
    <w:rsid w:val="000C40C5"/>
    <w:rsid w:val="000D6A3C"/>
    <w:rsid w:val="000D7F2D"/>
    <w:rsid w:val="000F278B"/>
    <w:rsid w:val="00111943"/>
    <w:rsid w:val="00111E78"/>
    <w:rsid w:val="00142A0D"/>
    <w:rsid w:val="00147D24"/>
    <w:rsid w:val="00163EC1"/>
    <w:rsid w:val="001771BC"/>
    <w:rsid w:val="00180DD3"/>
    <w:rsid w:val="001A7E92"/>
    <w:rsid w:val="001B0763"/>
    <w:rsid w:val="001B1817"/>
    <w:rsid w:val="001B419B"/>
    <w:rsid w:val="001D41EF"/>
    <w:rsid w:val="001D6F72"/>
    <w:rsid w:val="001E3511"/>
    <w:rsid w:val="001E7353"/>
    <w:rsid w:val="001F4AF7"/>
    <w:rsid w:val="001F7977"/>
    <w:rsid w:val="00204361"/>
    <w:rsid w:val="00211859"/>
    <w:rsid w:val="00213A49"/>
    <w:rsid w:val="0021530C"/>
    <w:rsid w:val="00215560"/>
    <w:rsid w:val="00223326"/>
    <w:rsid w:val="002324EC"/>
    <w:rsid w:val="00250B09"/>
    <w:rsid w:val="0025435E"/>
    <w:rsid w:val="00267E52"/>
    <w:rsid w:val="00282430"/>
    <w:rsid w:val="00291464"/>
    <w:rsid w:val="002919D1"/>
    <w:rsid w:val="002A1553"/>
    <w:rsid w:val="002A71D5"/>
    <w:rsid w:val="002B4861"/>
    <w:rsid w:val="002E6CEB"/>
    <w:rsid w:val="002F1B10"/>
    <w:rsid w:val="002F35BD"/>
    <w:rsid w:val="002F5C38"/>
    <w:rsid w:val="00302084"/>
    <w:rsid w:val="00302817"/>
    <w:rsid w:val="0030285C"/>
    <w:rsid w:val="0032172C"/>
    <w:rsid w:val="003346B4"/>
    <w:rsid w:val="003479C4"/>
    <w:rsid w:val="00354655"/>
    <w:rsid w:val="00356593"/>
    <w:rsid w:val="00357C5D"/>
    <w:rsid w:val="003606E2"/>
    <w:rsid w:val="003628AC"/>
    <w:rsid w:val="00371763"/>
    <w:rsid w:val="003814EF"/>
    <w:rsid w:val="0038251D"/>
    <w:rsid w:val="00384023"/>
    <w:rsid w:val="003B3355"/>
    <w:rsid w:val="003B352F"/>
    <w:rsid w:val="003B54AC"/>
    <w:rsid w:val="003E16C4"/>
    <w:rsid w:val="003F3E64"/>
    <w:rsid w:val="0040750C"/>
    <w:rsid w:val="004133B6"/>
    <w:rsid w:val="004273A3"/>
    <w:rsid w:val="00427E67"/>
    <w:rsid w:val="00431781"/>
    <w:rsid w:val="00436D13"/>
    <w:rsid w:val="004416DA"/>
    <w:rsid w:val="0044219D"/>
    <w:rsid w:val="00452BF8"/>
    <w:rsid w:val="004531AF"/>
    <w:rsid w:val="00454892"/>
    <w:rsid w:val="00455D33"/>
    <w:rsid w:val="00465A1F"/>
    <w:rsid w:val="00474212"/>
    <w:rsid w:val="00495FF1"/>
    <w:rsid w:val="004A1113"/>
    <w:rsid w:val="00500EDB"/>
    <w:rsid w:val="00502E9E"/>
    <w:rsid w:val="00520C5E"/>
    <w:rsid w:val="005229F3"/>
    <w:rsid w:val="0052321E"/>
    <w:rsid w:val="00542D37"/>
    <w:rsid w:val="00543DDD"/>
    <w:rsid w:val="0055628C"/>
    <w:rsid w:val="00562052"/>
    <w:rsid w:val="00571ED3"/>
    <w:rsid w:val="0057741A"/>
    <w:rsid w:val="005866AF"/>
    <w:rsid w:val="00590ECF"/>
    <w:rsid w:val="0059695C"/>
    <w:rsid w:val="005A0392"/>
    <w:rsid w:val="005B0406"/>
    <w:rsid w:val="005B272B"/>
    <w:rsid w:val="005B2EC1"/>
    <w:rsid w:val="005B6E10"/>
    <w:rsid w:val="005C2DDC"/>
    <w:rsid w:val="005D771B"/>
    <w:rsid w:val="005F4509"/>
    <w:rsid w:val="005F456B"/>
    <w:rsid w:val="006077E1"/>
    <w:rsid w:val="00623A28"/>
    <w:rsid w:val="00624316"/>
    <w:rsid w:val="00662C94"/>
    <w:rsid w:val="006866F7"/>
    <w:rsid w:val="006933E8"/>
    <w:rsid w:val="00696AD9"/>
    <w:rsid w:val="006B2A32"/>
    <w:rsid w:val="006C4973"/>
    <w:rsid w:val="006D6334"/>
    <w:rsid w:val="006D73E5"/>
    <w:rsid w:val="00705890"/>
    <w:rsid w:val="007107EE"/>
    <w:rsid w:val="00721F9D"/>
    <w:rsid w:val="00722DCD"/>
    <w:rsid w:val="00723803"/>
    <w:rsid w:val="00733363"/>
    <w:rsid w:val="0073680E"/>
    <w:rsid w:val="00757807"/>
    <w:rsid w:val="00760CA8"/>
    <w:rsid w:val="00764161"/>
    <w:rsid w:val="00764B9E"/>
    <w:rsid w:val="00767E31"/>
    <w:rsid w:val="007758D6"/>
    <w:rsid w:val="00777407"/>
    <w:rsid w:val="007849A2"/>
    <w:rsid w:val="007A6F01"/>
    <w:rsid w:val="007C14AE"/>
    <w:rsid w:val="007D4134"/>
    <w:rsid w:val="007D5CB5"/>
    <w:rsid w:val="007E4858"/>
    <w:rsid w:val="007E71AB"/>
    <w:rsid w:val="00802AA7"/>
    <w:rsid w:val="00813F6E"/>
    <w:rsid w:val="00827499"/>
    <w:rsid w:val="00830002"/>
    <w:rsid w:val="00834C24"/>
    <w:rsid w:val="00834E69"/>
    <w:rsid w:val="008369A6"/>
    <w:rsid w:val="00844EE8"/>
    <w:rsid w:val="00854422"/>
    <w:rsid w:val="00892D34"/>
    <w:rsid w:val="008A28CD"/>
    <w:rsid w:val="008A31F8"/>
    <w:rsid w:val="008B45A3"/>
    <w:rsid w:val="008C3D11"/>
    <w:rsid w:val="008D2119"/>
    <w:rsid w:val="008D2835"/>
    <w:rsid w:val="008D7337"/>
    <w:rsid w:val="008E67F7"/>
    <w:rsid w:val="008F4A48"/>
    <w:rsid w:val="009071B3"/>
    <w:rsid w:val="0091108F"/>
    <w:rsid w:val="00916CE5"/>
    <w:rsid w:val="00922DB5"/>
    <w:rsid w:val="00926826"/>
    <w:rsid w:val="00926C0C"/>
    <w:rsid w:val="00931881"/>
    <w:rsid w:val="00942B8B"/>
    <w:rsid w:val="00950EDB"/>
    <w:rsid w:val="0095335A"/>
    <w:rsid w:val="00954301"/>
    <w:rsid w:val="00956F06"/>
    <w:rsid w:val="00961C19"/>
    <w:rsid w:val="00971DE7"/>
    <w:rsid w:val="00974496"/>
    <w:rsid w:val="009838EA"/>
    <w:rsid w:val="009D6B6D"/>
    <w:rsid w:val="009E6D1B"/>
    <w:rsid w:val="009F55B0"/>
    <w:rsid w:val="00A016DA"/>
    <w:rsid w:val="00A037C7"/>
    <w:rsid w:val="00A14D01"/>
    <w:rsid w:val="00A16ADF"/>
    <w:rsid w:val="00A216B3"/>
    <w:rsid w:val="00A252A0"/>
    <w:rsid w:val="00A36DFB"/>
    <w:rsid w:val="00A420E3"/>
    <w:rsid w:val="00A541F4"/>
    <w:rsid w:val="00A545F1"/>
    <w:rsid w:val="00A76198"/>
    <w:rsid w:val="00A803B1"/>
    <w:rsid w:val="00A856BE"/>
    <w:rsid w:val="00A95DC1"/>
    <w:rsid w:val="00A9716F"/>
    <w:rsid w:val="00AC1FFB"/>
    <w:rsid w:val="00AC38EE"/>
    <w:rsid w:val="00AD19B0"/>
    <w:rsid w:val="00AE26EE"/>
    <w:rsid w:val="00AE589C"/>
    <w:rsid w:val="00AE7346"/>
    <w:rsid w:val="00AF5D30"/>
    <w:rsid w:val="00AF648C"/>
    <w:rsid w:val="00B13D03"/>
    <w:rsid w:val="00B2136A"/>
    <w:rsid w:val="00B2322B"/>
    <w:rsid w:val="00B25DEA"/>
    <w:rsid w:val="00B41C23"/>
    <w:rsid w:val="00B45697"/>
    <w:rsid w:val="00B47E1F"/>
    <w:rsid w:val="00B53C1A"/>
    <w:rsid w:val="00B565FE"/>
    <w:rsid w:val="00B70C88"/>
    <w:rsid w:val="00B81E28"/>
    <w:rsid w:val="00B908B6"/>
    <w:rsid w:val="00B9090E"/>
    <w:rsid w:val="00BA0E0D"/>
    <w:rsid w:val="00BA10B2"/>
    <w:rsid w:val="00BA2878"/>
    <w:rsid w:val="00BA7F55"/>
    <w:rsid w:val="00BC28F7"/>
    <w:rsid w:val="00BC4A36"/>
    <w:rsid w:val="00BD1856"/>
    <w:rsid w:val="00BD20FB"/>
    <w:rsid w:val="00BD4321"/>
    <w:rsid w:val="00BD74A4"/>
    <w:rsid w:val="00BE01EE"/>
    <w:rsid w:val="00BE2CEA"/>
    <w:rsid w:val="00BE47B6"/>
    <w:rsid w:val="00C00175"/>
    <w:rsid w:val="00C13DEF"/>
    <w:rsid w:val="00C15A72"/>
    <w:rsid w:val="00C15BD0"/>
    <w:rsid w:val="00C250C0"/>
    <w:rsid w:val="00C276BA"/>
    <w:rsid w:val="00C42486"/>
    <w:rsid w:val="00C436C6"/>
    <w:rsid w:val="00C46295"/>
    <w:rsid w:val="00C61633"/>
    <w:rsid w:val="00C66BF0"/>
    <w:rsid w:val="00C82A60"/>
    <w:rsid w:val="00C83C22"/>
    <w:rsid w:val="00C85458"/>
    <w:rsid w:val="00C9452B"/>
    <w:rsid w:val="00CB059A"/>
    <w:rsid w:val="00CC1030"/>
    <w:rsid w:val="00CC1916"/>
    <w:rsid w:val="00CC7712"/>
    <w:rsid w:val="00CE2AFB"/>
    <w:rsid w:val="00CE51E5"/>
    <w:rsid w:val="00CF5429"/>
    <w:rsid w:val="00CF7C4C"/>
    <w:rsid w:val="00D01E05"/>
    <w:rsid w:val="00D05368"/>
    <w:rsid w:val="00D11F4F"/>
    <w:rsid w:val="00D15EB9"/>
    <w:rsid w:val="00D33B5F"/>
    <w:rsid w:val="00D5368D"/>
    <w:rsid w:val="00D75D07"/>
    <w:rsid w:val="00D80E2B"/>
    <w:rsid w:val="00D96E2A"/>
    <w:rsid w:val="00DB3F9E"/>
    <w:rsid w:val="00DB7262"/>
    <w:rsid w:val="00DD1146"/>
    <w:rsid w:val="00DD5347"/>
    <w:rsid w:val="00DF4B89"/>
    <w:rsid w:val="00E00DDE"/>
    <w:rsid w:val="00E015A0"/>
    <w:rsid w:val="00E025A2"/>
    <w:rsid w:val="00E1062C"/>
    <w:rsid w:val="00E1102D"/>
    <w:rsid w:val="00E14251"/>
    <w:rsid w:val="00E238D3"/>
    <w:rsid w:val="00E25AD0"/>
    <w:rsid w:val="00E26119"/>
    <w:rsid w:val="00E33786"/>
    <w:rsid w:val="00E522ED"/>
    <w:rsid w:val="00E52535"/>
    <w:rsid w:val="00E5795E"/>
    <w:rsid w:val="00E77014"/>
    <w:rsid w:val="00E8588D"/>
    <w:rsid w:val="00E91BD3"/>
    <w:rsid w:val="00EA6DE8"/>
    <w:rsid w:val="00EF6E0D"/>
    <w:rsid w:val="00F01B72"/>
    <w:rsid w:val="00F24F00"/>
    <w:rsid w:val="00F27357"/>
    <w:rsid w:val="00F3409C"/>
    <w:rsid w:val="00F37970"/>
    <w:rsid w:val="00F54C81"/>
    <w:rsid w:val="00F5591F"/>
    <w:rsid w:val="00F638FB"/>
    <w:rsid w:val="00F64B2A"/>
    <w:rsid w:val="00F676C1"/>
    <w:rsid w:val="00F70062"/>
    <w:rsid w:val="00F748BD"/>
    <w:rsid w:val="00F74FDD"/>
    <w:rsid w:val="00F864C6"/>
    <w:rsid w:val="00FB17FC"/>
    <w:rsid w:val="00FB1FBE"/>
    <w:rsid w:val="00FB5F6F"/>
    <w:rsid w:val="00FC3EC3"/>
    <w:rsid w:val="00FE5988"/>
    <w:rsid w:val="00FF19E9"/>
    <w:rsid w:val="00FF2D68"/>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02547780"/>
  <w15:docId w15:val="{2924E334-1415-4B61-962D-DEBD9A20D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ill Sans Nova Light" w:eastAsiaTheme="minorHAnsi" w:hAnsi="Gill Sans Nova Light"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Standard CB"/>
    <w:qFormat/>
    <w:rsid w:val="006B2A32"/>
    <w:pPr>
      <w:spacing w:after="0" w:line="240" w:lineRule="auto"/>
    </w:pPr>
    <w:rPr>
      <w:rFonts w:asciiTheme="minorHAnsi" w:hAnsiTheme="minorHAnsi"/>
      <w:sz w:val="24"/>
      <w:szCs w:val="24"/>
      <w:lang w:val="de-DE"/>
    </w:rPr>
  </w:style>
  <w:style w:type="paragraph" w:styleId="berschrift1">
    <w:name w:val="heading 1"/>
    <w:aliases w:val="ÜBERSCHRIFT 1,Überschrift 1 CB"/>
    <w:basedOn w:val="Standard"/>
    <w:next w:val="Standard"/>
    <w:link w:val="berschrift1Zchn"/>
    <w:autoRedefine/>
    <w:uiPriority w:val="9"/>
    <w:qFormat/>
    <w:rsid w:val="007D4134"/>
    <w:pPr>
      <w:keepNext/>
      <w:keepLines/>
      <w:spacing w:after="240"/>
      <w:outlineLvl w:val="0"/>
    </w:pPr>
    <w:rPr>
      <w:rFonts w:ascii="Gill Sans" w:hAnsi="Gill Sans" w:cs="Gill Sans"/>
      <w:b/>
      <w:sz w:val="20"/>
      <w:szCs w:val="20"/>
      <w:lang w:val="de-CH"/>
    </w:rPr>
  </w:style>
  <w:style w:type="paragraph" w:styleId="berschrift2">
    <w:name w:val="heading 2"/>
    <w:aliases w:val="Überschrift 2 CB"/>
    <w:basedOn w:val="Standard"/>
    <w:next w:val="Standard"/>
    <w:link w:val="berschrift2Zchn"/>
    <w:autoRedefine/>
    <w:uiPriority w:val="9"/>
    <w:unhideWhenUsed/>
    <w:qFormat/>
    <w:rsid w:val="00EA6DE8"/>
    <w:pPr>
      <w:keepNext/>
      <w:keepLines/>
      <w:spacing w:before="200" w:after="120"/>
      <w:outlineLvl w:val="1"/>
    </w:pPr>
    <w:rPr>
      <w:rFonts w:eastAsiaTheme="majorEastAsia" w:cstheme="majorBidi"/>
      <w:b/>
      <w:bCs/>
      <w:color w:val="000000" w:themeColor="text1"/>
      <w:sz w:val="28"/>
      <w:szCs w:val="26"/>
    </w:rPr>
  </w:style>
  <w:style w:type="paragraph" w:styleId="berschrift3">
    <w:name w:val="heading 3"/>
    <w:aliases w:val="Überschrift 3 CB"/>
    <w:basedOn w:val="Standard"/>
    <w:next w:val="Standard"/>
    <w:link w:val="berschrift3Zchn"/>
    <w:autoRedefine/>
    <w:uiPriority w:val="9"/>
    <w:unhideWhenUsed/>
    <w:qFormat/>
    <w:rsid w:val="008A28CD"/>
    <w:pPr>
      <w:keepNext/>
      <w:keepLines/>
      <w:spacing w:before="200" w:after="120"/>
      <w:outlineLvl w:val="2"/>
    </w:pPr>
    <w:rPr>
      <w:rFonts w:eastAsiaTheme="majorEastAsia" w:cstheme="majorBidi"/>
      <w:b/>
      <w:bCs/>
      <w:color w:val="000000" w:themeColor="text1"/>
    </w:rPr>
  </w:style>
  <w:style w:type="paragraph" w:styleId="berschrift5">
    <w:name w:val="heading 5"/>
    <w:basedOn w:val="Standard"/>
    <w:next w:val="Standard"/>
    <w:link w:val="berschrift5Zchn"/>
    <w:uiPriority w:val="9"/>
    <w:unhideWhenUsed/>
    <w:rsid w:val="005B6E10"/>
    <w:pPr>
      <w:keepNext/>
      <w:keepLines/>
      <w:spacing w:before="240" w:after="240"/>
      <w:outlineLvl w:val="4"/>
    </w:pPr>
    <w:rPr>
      <w:rFonts w:asciiTheme="majorHAnsi" w:eastAsiaTheme="majorEastAsia" w:hAnsiTheme="majorHAnsi" w:cstheme="majorBidi"/>
      <w:color w:val="000000" w:themeColor="text1"/>
      <w:sz w:val="32"/>
    </w:rPr>
  </w:style>
  <w:style w:type="paragraph" w:styleId="berschrift6">
    <w:name w:val="heading 6"/>
    <w:basedOn w:val="Standard"/>
    <w:next w:val="Standard"/>
    <w:link w:val="berschrift6Zchn"/>
    <w:uiPriority w:val="9"/>
    <w:semiHidden/>
    <w:unhideWhenUsed/>
    <w:rsid w:val="005B6E10"/>
    <w:pPr>
      <w:keepNext/>
      <w:keepLines/>
      <w:spacing w:before="200"/>
      <w:outlineLvl w:val="5"/>
    </w:pPr>
    <w:rPr>
      <w:rFonts w:asciiTheme="majorHAnsi" w:eastAsiaTheme="majorEastAsia" w:hAnsiTheme="majorHAnsi" w:cstheme="majorBidi"/>
      <w:i/>
      <w:iCs/>
      <w:color w:val="750D21"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A0392"/>
    <w:pPr>
      <w:tabs>
        <w:tab w:val="center" w:pos="4536"/>
        <w:tab w:val="right" w:pos="9072"/>
      </w:tabs>
    </w:pPr>
  </w:style>
  <w:style w:type="character" w:customStyle="1" w:styleId="KopfzeileZchn">
    <w:name w:val="Kopfzeile Zchn"/>
    <w:basedOn w:val="Absatz-Standardschriftart"/>
    <w:link w:val="Kopfzeile"/>
    <w:uiPriority w:val="99"/>
    <w:rsid w:val="005A0392"/>
  </w:style>
  <w:style w:type="paragraph" w:styleId="Fuzeile">
    <w:name w:val="footer"/>
    <w:basedOn w:val="Standard"/>
    <w:link w:val="FuzeileZchn"/>
    <w:uiPriority w:val="99"/>
    <w:unhideWhenUsed/>
    <w:rsid w:val="005B6E10"/>
    <w:pPr>
      <w:tabs>
        <w:tab w:val="center" w:pos="4536"/>
        <w:tab w:val="right" w:pos="9072"/>
      </w:tabs>
    </w:pPr>
    <w:rPr>
      <w:rFonts w:ascii="Bodoni MT" w:hAnsi="Bodoni MT"/>
      <w:sz w:val="18"/>
    </w:rPr>
  </w:style>
  <w:style w:type="character" w:customStyle="1" w:styleId="FuzeileZchn">
    <w:name w:val="Fußzeile Zchn"/>
    <w:basedOn w:val="Absatz-Standardschriftart"/>
    <w:link w:val="Fuzeile"/>
    <w:uiPriority w:val="99"/>
    <w:rsid w:val="005B6E10"/>
    <w:rPr>
      <w:rFonts w:ascii="Bodoni MT" w:hAnsi="Bodoni MT"/>
      <w:sz w:val="18"/>
    </w:rPr>
  </w:style>
  <w:style w:type="paragraph" w:styleId="Sprechblasentext">
    <w:name w:val="Balloon Text"/>
    <w:basedOn w:val="Standard"/>
    <w:link w:val="SprechblasentextZchn"/>
    <w:uiPriority w:val="99"/>
    <w:semiHidden/>
    <w:unhideWhenUsed/>
    <w:rsid w:val="00A420E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420E3"/>
    <w:rPr>
      <w:rFonts w:ascii="Tahoma" w:hAnsi="Tahoma" w:cs="Tahoma"/>
      <w:sz w:val="16"/>
      <w:szCs w:val="16"/>
    </w:rPr>
  </w:style>
  <w:style w:type="character" w:customStyle="1" w:styleId="berschrift1Zchn">
    <w:name w:val="Überschrift 1 Zchn"/>
    <w:aliases w:val="ÜBERSCHRIFT 1 Zchn,Überschrift 1 CB Zchn"/>
    <w:basedOn w:val="Absatz-Standardschriftart"/>
    <w:link w:val="berschrift1"/>
    <w:uiPriority w:val="9"/>
    <w:rsid w:val="007D4134"/>
    <w:rPr>
      <w:rFonts w:ascii="Gill Sans" w:hAnsi="Gill Sans" w:cs="Gill Sans"/>
      <w:b/>
      <w:sz w:val="20"/>
      <w:szCs w:val="20"/>
    </w:rPr>
  </w:style>
  <w:style w:type="character" w:customStyle="1" w:styleId="berschrift2Zchn">
    <w:name w:val="Überschrift 2 Zchn"/>
    <w:aliases w:val="Überschrift 2 CB Zchn"/>
    <w:basedOn w:val="Absatz-Standardschriftart"/>
    <w:link w:val="berschrift2"/>
    <w:uiPriority w:val="9"/>
    <w:rsid w:val="00EA6DE8"/>
    <w:rPr>
      <w:rFonts w:eastAsiaTheme="majorEastAsia" w:cstheme="majorBidi"/>
      <w:b/>
      <w:bCs/>
      <w:color w:val="000000" w:themeColor="text1"/>
      <w:sz w:val="28"/>
      <w:szCs w:val="26"/>
    </w:rPr>
  </w:style>
  <w:style w:type="character" w:customStyle="1" w:styleId="berschrift3Zchn">
    <w:name w:val="Überschrift 3 Zchn"/>
    <w:aliases w:val="Überschrift 3 CB Zchn"/>
    <w:basedOn w:val="Absatz-Standardschriftart"/>
    <w:link w:val="berschrift3"/>
    <w:uiPriority w:val="9"/>
    <w:rsid w:val="008A28CD"/>
    <w:rPr>
      <w:rFonts w:eastAsiaTheme="majorEastAsia" w:cstheme="majorBidi"/>
      <w:b/>
      <w:bCs/>
      <w:color w:val="000000" w:themeColor="text1"/>
    </w:rPr>
  </w:style>
  <w:style w:type="character" w:styleId="Fett">
    <w:name w:val="Strong"/>
    <w:aliases w:val="Fett CB"/>
    <w:basedOn w:val="Absatz-Standardschriftart"/>
    <w:uiPriority w:val="22"/>
    <w:qFormat/>
    <w:rsid w:val="00EA6DE8"/>
    <w:rPr>
      <w:rFonts w:ascii="Gill Sans Nova Light" w:hAnsi="Gill Sans Nova Light"/>
      <w:b/>
      <w:bCs/>
      <w:color w:val="000000" w:themeColor="text1"/>
      <w:sz w:val="22"/>
    </w:rPr>
  </w:style>
  <w:style w:type="paragraph" w:styleId="Aufzhlungszeichen">
    <w:name w:val="List Bullet"/>
    <w:basedOn w:val="Standard"/>
    <w:uiPriority w:val="99"/>
    <w:unhideWhenUsed/>
    <w:qFormat/>
    <w:rsid w:val="005B272B"/>
    <w:pPr>
      <w:numPr>
        <w:numId w:val="1"/>
      </w:numPr>
      <w:ind w:left="357" w:hanging="357"/>
      <w:contextualSpacing/>
    </w:pPr>
  </w:style>
  <w:style w:type="table" w:styleId="Tabellenraster">
    <w:name w:val="Table Grid"/>
    <w:basedOn w:val="NormaleTabelle"/>
    <w:uiPriority w:val="59"/>
    <w:rsid w:val="00E142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rsid w:val="00427E67"/>
    <w:pPr>
      <w:contextualSpacing/>
    </w:pPr>
  </w:style>
  <w:style w:type="character" w:customStyle="1" w:styleId="berschrift5Zchn">
    <w:name w:val="Überschrift 5 Zchn"/>
    <w:basedOn w:val="Absatz-Standardschriftart"/>
    <w:link w:val="berschrift5"/>
    <w:uiPriority w:val="9"/>
    <w:rsid w:val="005B6E10"/>
    <w:rPr>
      <w:rFonts w:asciiTheme="majorHAnsi" w:eastAsiaTheme="majorEastAsia" w:hAnsiTheme="majorHAnsi" w:cstheme="majorBidi"/>
      <w:color w:val="000000" w:themeColor="text1"/>
      <w:sz w:val="32"/>
    </w:rPr>
  </w:style>
  <w:style w:type="character" w:customStyle="1" w:styleId="berschrift6Zchn">
    <w:name w:val="Überschrift 6 Zchn"/>
    <w:basedOn w:val="Absatz-Standardschriftart"/>
    <w:link w:val="berschrift6"/>
    <w:uiPriority w:val="9"/>
    <w:semiHidden/>
    <w:rsid w:val="005B6E10"/>
    <w:rPr>
      <w:rFonts w:asciiTheme="majorHAnsi" w:eastAsiaTheme="majorEastAsia" w:hAnsiTheme="majorHAnsi" w:cstheme="majorBidi"/>
      <w:i/>
      <w:iCs/>
      <w:color w:val="750D21" w:themeColor="accent1" w:themeShade="7F"/>
      <w:sz w:val="20"/>
    </w:rPr>
  </w:style>
  <w:style w:type="character" w:styleId="Platzhaltertext">
    <w:name w:val="Placeholder Text"/>
    <w:basedOn w:val="Absatz-Standardschriftart"/>
    <w:uiPriority w:val="99"/>
    <w:semiHidden/>
    <w:rsid w:val="00F27357"/>
    <w:rPr>
      <w:color w:val="808080"/>
    </w:rPr>
  </w:style>
  <w:style w:type="character" w:styleId="Kommentarzeichen">
    <w:name w:val="annotation reference"/>
    <w:basedOn w:val="Absatz-Standardschriftart"/>
    <w:uiPriority w:val="99"/>
    <w:semiHidden/>
    <w:unhideWhenUsed/>
    <w:rsid w:val="006933E8"/>
    <w:rPr>
      <w:sz w:val="16"/>
      <w:szCs w:val="16"/>
    </w:rPr>
  </w:style>
  <w:style w:type="paragraph" w:styleId="Kommentartext">
    <w:name w:val="annotation text"/>
    <w:basedOn w:val="Standard"/>
    <w:link w:val="KommentartextZchn"/>
    <w:uiPriority w:val="99"/>
    <w:semiHidden/>
    <w:unhideWhenUsed/>
    <w:rsid w:val="006933E8"/>
    <w:rPr>
      <w:sz w:val="20"/>
      <w:szCs w:val="20"/>
    </w:rPr>
  </w:style>
  <w:style w:type="character" w:customStyle="1" w:styleId="KommentartextZchn">
    <w:name w:val="Kommentartext Zchn"/>
    <w:basedOn w:val="Absatz-Standardschriftart"/>
    <w:link w:val="Kommentartext"/>
    <w:uiPriority w:val="99"/>
    <w:semiHidden/>
    <w:rsid w:val="006933E8"/>
    <w:rPr>
      <w:sz w:val="20"/>
      <w:szCs w:val="20"/>
    </w:rPr>
  </w:style>
  <w:style w:type="paragraph" w:styleId="Kommentarthema">
    <w:name w:val="annotation subject"/>
    <w:basedOn w:val="Kommentartext"/>
    <w:next w:val="Kommentartext"/>
    <w:link w:val="KommentarthemaZchn"/>
    <w:uiPriority w:val="99"/>
    <w:semiHidden/>
    <w:unhideWhenUsed/>
    <w:rsid w:val="006933E8"/>
    <w:rPr>
      <w:b/>
      <w:bCs/>
    </w:rPr>
  </w:style>
  <w:style w:type="character" w:customStyle="1" w:styleId="KommentarthemaZchn">
    <w:name w:val="Kommentarthema Zchn"/>
    <w:basedOn w:val="KommentartextZchn"/>
    <w:link w:val="Kommentarthema"/>
    <w:uiPriority w:val="99"/>
    <w:semiHidden/>
    <w:rsid w:val="006933E8"/>
    <w:rPr>
      <w:b/>
      <w:bCs/>
      <w:sz w:val="20"/>
      <w:szCs w:val="20"/>
    </w:rPr>
  </w:style>
  <w:style w:type="character" w:styleId="Hyperlink">
    <w:name w:val="Hyperlink"/>
    <w:basedOn w:val="Absatz-Standardschriftart"/>
    <w:uiPriority w:val="99"/>
    <w:unhideWhenUsed/>
    <w:rsid w:val="006B2A32"/>
    <w:rPr>
      <w:color w:val="0563C1" w:themeColor="hyperlink"/>
      <w:u w:val="single"/>
    </w:rPr>
  </w:style>
  <w:style w:type="character" w:customStyle="1" w:styleId="NichtaufgelsteErwhnung1">
    <w:name w:val="Nicht aufgelöste Erwähnung1"/>
    <w:basedOn w:val="Absatz-Standardschriftart"/>
    <w:uiPriority w:val="99"/>
    <w:semiHidden/>
    <w:unhideWhenUsed/>
    <w:rsid w:val="00163EC1"/>
    <w:rPr>
      <w:color w:val="605E5C"/>
      <w:shd w:val="clear" w:color="auto" w:fill="E1DFDD"/>
    </w:rPr>
  </w:style>
  <w:style w:type="character" w:customStyle="1" w:styleId="NichtaufgelsteErwhnung2">
    <w:name w:val="Nicht aufgelöste Erwähnung2"/>
    <w:basedOn w:val="Absatz-Standardschriftart"/>
    <w:uiPriority w:val="99"/>
    <w:semiHidden/>
    <w:unhideWhenUsed/>
    <w:rsid w:val="00CB059A"/>
    <w:rPr>
      <w:color w:val="605E5C"/>
      <w:shd w:val="clear" w:color="auto" w:fill="E1DFDD"/>
    </w:rPr>
  </w:style>
  <w:style w:type="paragraph" w:styleId="berarbeitung">
    <w:name w:val="Revision"/>
    <w:hidden/>
    <w:uiPriority w:val="99"/>
    <w:semiHidden/>
    <w:rsid w:val="001E7353"/>
    <w:pPr>
      <w:spacing w:after="0" w:line="240" w:lineRule="auto"/>
    </w:pPr>
    <w:rPr>
      <w:rFonts w:asciiTheme="minorHAnsi" w:hAnsiTheme="minorHAnsi"/>
      <w:sz w:val="24"/>
      <w:szCs w:val="24"/>
      <w:lang w:val="de-DE"/>
    </w:rPr>
  </w:style>
  <w:style w:type="character" w:styleId="NichtaufgelsteErwhnung">
    <w:name w:val="Unresolved Mention"/>
    <w:basedOn w:val="Absatz-Standardschriftart"/>
    <w:uiPriority w:val="99"/>
    <w:semiHidden/>
    <w:unhideWhenUsed/>
    <w:rsid w:val="007238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109186">
      <w:bodyDiv w:val="1"/>
      <w:marLeft w:val="0"/>
      <w:marRight w:val="0"/>
      <w:marTop w:val="0"/>
      <w:marBottom w:val="0"/>
      <w:divBdr>
        <w:top w:val="none" w:sz="0" w:space="0" w:color="auto"/>
        <w:left w:val="none" w:sz="0" w:space="0" w:color="auto"/>
        <w:bottom w:val="none" w:sz="0" w:space="0" w:color="auto"/>
        <w:right w:val="none" w:sz="0" w:space="0" w:color="auto"/>
      </w:divBdr>
    </w:div>
    <w:div w:id="326441360">
      <w:bodyDiv w:val="1"/>
      <w:marLeft w:val="0"/>
      <w:marRight w:val="0"/>
      <w:marTop w:val="0"/>
      <w:marBottom w:val="0"/>
      <w:divBdr>
        <w:top w:val="none" w:sz="0" w:space="0" w:color="auto"/>
        <w:left w:val="none" w:sz="0" w:space="0" w:color="auto"/>
        <w:bottom w:val="none" w:sz="0" w:space="0" w:color="auto"/>
        <w:right w:val="none" w:sz="0" w:space="0" w:color="auto"/>
      </w:divBdr>
    </w:div>
    <w:div w:id="414398059">
      <w:bodyDiv w:val="1"/>
      <w:marLeft w:val="0"/>
      <w:marRight w:val="0"/>
      <w:marTop w:val="0"/>
      <w:marBottom w:val="0"/>
      <w:divBdr>
        <w:top w:val="none" w:sz="0" w:space="0" w:color="auto"/>
        <w:left w:val="none" w:sz="0" w:space="0" w:color="auto"/>
        <w:bottom w:val="none" w:sz="0" w:space="0" w:color="auto"/>
        <w:right w:val="none" w:sz="0" w:space="0" w:color="auto"/>
      </w:divBdr>
    </w:div>
    <w:div w:id="1897355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sinobern.ch"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ivo.adam@casinobern.ch" TargetMode="External"/><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hyperlink" Target="mailto:anna.baehni@casinobern.ch"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anna.baehni@casinobern.ch" TargetMode="External"/><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CB">
  <a:themeElements>
    <a:clrScheme name="CasinoBern">
      <a:dk1>
        <a:sysClr val="windowText" lastClr="000000"/>
      </a:dk1>
      <a:lt1>
        <a:sysClr val="window" lastClr="FFFFFF"/>
      </a:lt1>
      <a:dk2>
        <a:srgbClr val="656667"/>
      </a:dk2>
      <a:lt2>
        <a:srgbClr val="E7E6E6"/>
      </a:lt2>
      <a:accent1>
        <a:srgbClr val="E62249"/>
      </a:accent1>
      <a:accent2>
        <a:srgbClr val="4DBDC6"/>
      </a:accent2>
      <a:accent3>
        <a:srgbClr val="FFDF43"/>
      </a:accent3>
      <a:accent4>
        <a:srgbClr val="3898E8"/>
      </a:accent4>
      <a:accent5>
        <a:srgbClr val="8A7FBF"/>
      </a:accent5>
      <a:accent6>
        <a:srgbClr val="E5AB37"/>
      </a:accent6>
      <a:hlink>
        <a:srgbClr val="0563C1"/>
      </a:hlink>
      <a:folHlink>
        <a:srgbClr val="954F72"/>
      </a:folHlink>
    </a:clrScheme>
    <a:fontScheme name="Casino Bern">
      <a:majorFont>
        <a:latin typeface="Gill Sans Nova Light"/>
        <a:ea typeface=""/>
        <a:cs typeface=""/>
      </a:majorFont>
      <a:minorFont>
        <a:latin typeface="Gill Sans Nova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3511B7-A22C-460C-8AFB-93D52C7C4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371</Words>
  <Characters>2340</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Titel</vt:lpstr>
    </vt:vector>
  </TitlesOfParts>
  <Company>Burgergemeinde Bern</Company>
  <LinksUpToDate>false</LinksUpToDate>
  <CharactersWithSpaces>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Titel</dc:title>
  <dc:creator>Pascal Schütz</dc:creator>
  <cp:lastModifiedBy>Capol Andreina</cp:lastModifiedBy>
  <cp:revision>2</cp:revision>
  <cp:lastPrinted>2020-08-19T09:30:00Z</cp:lastPrinted>
  <dcterms:created xsi:type="dcterms:W3CDTF">2020-08-31T14:58:00Z</dcterms:created>
  <dcterms:modified xsi:type="dcterms:W3CDTF">2020-08-31T14:58:00Z</dcterms:modified>
</cp:coreProperties>
</file>